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82419">
      <w:pPr>
        <w:keepNext w:val="0"/>
        <w:keepLines w:val="0"/>
        <w:pageBreakBefore w:val="0"/>
        <w:kinsoku/>
        <w:wordWrap/>
        <w:overflowPunct/>
        <w:topLinePunct w:val="0"/>
        <w:autoSpaceDE/>
        <w:autoSpaceDN/>
        <w:bidi w:val="0"/>
        <w:snapToGrid w:val="0"/>
        <w:spacing w:line="360" w:lineRule="auto"/>
        <w:jc w:val="center"/>
        <w:textAlignment w:val="auto"/>
        <w:rPr>
          <w:rFonts w:hint="eastAsia"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rPr>
        <w:t>答辩程序</w:t>
      </w:r>
    </w:p>
    <w:p w14:paraId="1456BA35">
      <w:pPr>
        <w:keepNext w:val="0"/>
        <w:keepLines w:val="0"/>
        <w:pageBreakBefore w:val="0"/>
        <w:numPr>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一、</w:t>
      </w:r>
      <w:r>
        <w:rPr>
          <w:rFonts w:hint="eastAsia" w:ascii="宋体" w:hAnsi="宋体" w:eastAsia="宋体" w:cs="宋体"/>
          <w:color w:val="000000"/>
          <w:sz w:val="24"/>
          <w:highlight w:val="none"/>
          <w:lang w:val="en-US" w:eastAsia="zh-CN"/>
        </w:rPr>
        <w:t>主席主持会议，宣布学位论文答辩委员会委员</w:t>
      </w:r>
      <w:r>
        <w:rPr>
          <w:rFonts w:hint="eastAsia" w:ascii="宋体" w:hAnsi="宋体" w:eastAsia="宋体" w:cs="宋体"/>
          <w:color w:val="000000"/>
          <w:sz w:val="24"/>
          <w:highlight w:val="none"/>
        </w:rPr>
        <w:t>和答辩秘书</w:t>
      </w:r>
      <w:r>
        <w:rPr>
          <w:rFonts w:hint="eastAsia" w:ascii="宋体" w:hAnsi="宋体" w:eastAsia="宋体" w:cs="宋体"/>
          <w:color w:val="000000"/>
          <w:sz w:val="24"/>
          <w:highlight w:val="none"/>
          <w:lang w:val="en-US" w:eastAsia="zh-CN"/>
        </w:rPr>
        <w:t>名单，</w:t>
      </w:r>
      <w:r>
        <w:rPr>
          <w:rFonts w:hint="eastAsia" w:ascii="宋体" w:hAnsi="宋体" w:eastAsia="宋体" w:cs="宋体"/>
          <w:sz w:val="24"/>
          <w:highlight w:val="none"/>
        </w:rPr>
        <w:t>宣读答辩程序和评审规则</w:t>
      </w:r>
      <w:r>
        <w:rPr>
          <w:rFonts w:hint="eastAsia" w:ascii="宋体" w:hAnsi="宋体" w:eastAsia="宋体" w:cs="宋体"/>
          <w:color w:val="000000"/>
          <w:sz w:val="24"/>
          <w:highlight w:val="none"/>
          <w:lang w:val="en-US" w:eastAsia="zh-CN"/>
        </w:rPr>
        <w:t>。</w:t>
      </w:r>
    </w:p>
    <w:p w14:paraId="0DDFD713">
      <w:pPr>
        <w:keepNext w:val="0"/>
        <w:keepLines w:val="0"/>
        <w:pageBreakBefore w:val="0"/>
        <w:numPr>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二、</w:t>
      </w:r>
      <w:r>
        <w:rPr>
          <w:rFonts w:hint="eastAsia" w:ascii="宋体" w:hAnsi="宋体" w:eastAsia="宋体" w:cs="宋体"/>
          <w:color w:val="000000"/>
          <w:sz w:val="24"/>
          <w:highlight w:val="none"/>
          <w:lang w:val="en-US" w:eastAsia="zh-CN"/>
        </w:rPr>
        <w:t>学位申请人汇报</w:t>
      </w:r>
      <w:r>
        <w:rPr>
          <w:rFonts w:hint="eastAsia" w:ascii="宋体" w:hAnsi="宋体" w:eastAsia="宋体" w:cs="宋体"/>
          <w:color w:val="000000"/>
          <w:sz w:val="24"/>
          <w:highlight w:val="none"/>
        </w:rPr>
        <w:t>学位论文主要内容</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lang w:val="en-US" w:eastAsia="zh-CN"/>
        </w:rPr>
        <w:t>硕士学位申请人</w:t>
      </w:r>
      <w:r>
        <w:rPr>
          <w:rFonts w:hint="eastAsia" w:ascii="宋体" w:hAnsi="宋体" w:eastAsia="宋体" w:cs="宋体"/>
          <w:color w:val="000000"/>
          <w:sz w:val="24"/>
          <w:highlight w:val="none"/>
        </w:rPr>
        <w:t>不少于1</w:t>
      </w:r>
      <w:r>
        <w:rPr>
          <w:rFonts w:hint="eastAsia" w:ascii="宋体" w:hAnsi="宋体" w:eastAsia="宋体" w:cs="宋体"/>
          <w:color w:val="000000"/>
          <w:sz w:val="24"/>
          <w:highlight w:val="none"/>
          <w:lang w:val="en-US" w:eastAsia="zh-CN"/>
        </w:rPr>
        <w:t>5</w:t>
      </w:r>
      <w:r>
        <w:rPr>
          <w:rFonts w:hint="eastAsia" w:ascii="宋体" w:hAnsi="宋体" w:eastAsia="宋体" w:cs="宋体"/>
          <w:color w:val="000000"/>
          <w:sz w:val="24"/>
          <w:highlight w:val="none"/>
        </w:rPr>
        <w:t>分钟</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lang w:val="en-US" w:eastAsia="zh-CN"/>
        </w:rPr>
        <w:t>博士学位申请人不少于30分钟</w:t>
      </w:r>
      <w:r>
        <w:rPr>
          <w:rFonts w:hint="eastAsia" w:ascii="宋体" w:hAnsi="宋体" w:eastAsia="宋体" w:cs="宋体"/>
          <w:color w:val="000000"/>
          <w:sz w:val="24"/>
          <w:highlight w:val="none"/>
        </w:rPr>
        <w:t>。</w:t>
      </w:r>
    </w:p>
    <w:p w14:paraId="119FEC98">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若存在“不合格”评阅意见，则学位申请人须对该评阅意见的修改情况作出说明。若为重新答辩的，则学位申请人须对前一次答辩委员会提出的不足和改进意见作出修改情况的说明。</w:t>
      </w:r>
    </w:p>
    <w:p w14:paraId="0F34CC07">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三、</w:t>
      </w:r>
      <w:r>
        <w:rPr>
          <w:rFonts w:hint="eastAsia" w:ascii="宋体" w:hAnsi="宋体" w:eastAsia="宋体" w:cs="宋体"/>
          <w:color w:val="000000"/>
          <w:sz w:val="24"/>
          <w:highlight w:val="none"/>
        </w:rPr>
        <w:t>答辩</w:t>
      </w:r>
      <w:r>
        <w:rPr>
          <w:rFonts w:hint="eastAsia" w:ascii="宋体" w:hAnsi="宋体" w:eastAsia="宋体" w:cs="宋体"/>
          <w:color w:val="000000"/>
          <w:sz w:val="24"/>
          <w:highlight w:val="none"/>
          <w:lang w:val="en-US" w:eastAsia="zh-CN"/>
        </w:rPr>
        <w:t>专家</w:t>
      </w:r>
      <w:r>
        <w:rPr>
          <w:rFonts w:hint="eastAsia" w:ascii="宋体" w:hAnsi="宋体" w:eastAsia="宋体" w:cs="宋体"/>
          <w:color w:val="000000"/>
          <w:sz w:val="24"/>
          <w:highlight w:val="none"/>
        </w:rPr>
        <w:t>提问，</w:t>
      </w:r>
      <w:r>
        <w:rPr>
          <w:rFonts w:hint="eastAsia" w:ascii="宋体" w:hAnsi="宋体" w:eastAsia="宋体" w:cs="宋体"/>
          <w:color w:val="000000"/>
          <w:sz w:val="24"/>
          <w:highlight w:val="none"/>
          <w:lang w:val="en-US" w:eastAsia="zh-CN"/>
        </w:rPr>
        <w:t>申请人进行回答。</w:t>
      </w:r>
    </w:p>
    <w:p w14:paraId="3B6995E8">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四、</w:t>
      </w:r>
      <w:r>
        <w:rPr>
          <w:rFonts w:hint="eastAsia" w:ascii="宋体" w:hAnsi="宋体" w:eastAsia="宋体" w:cs="宋体"/>
          <w:color w:val="000000"/>
          <w:sz w:val="24"/>
          <w:highlight w:val="none"/>
          <w:lang w:val="en-US" w:eastAsia="zh-CN"/>
        </w:rPr>
        <w:t>提问环节结束时，若</w:t>
      </w:r>
      <w:r>
        <w:rPr>
          <w:rFonts w:hint="eastAsia" w:ascii="宋体" w:hAnsi="宋体" w:eastAsia="宋体" w:cs="宋体"/>
          <w:sz w:val="24"/>
          <w:highlight w:val="none"/>
          <w:lang w:val="en-US" w:eastAsia="zh-CN"/>
        </w:rPr>
        <w:t>硕士学位申请人答辩总时长少于30分钟/人，博士学位申请人答辩总时长少于60分钟/人，则</w:t>
      </w:r>
      <w:r>
        <w:rPr>
          <w:rFonts w:hint="eastAsia" w:ascii="宋体" w:hAnsi="宋体" w:eastAsia="宋体" w:cs="宋体"/>
          <w:color w:val="000000"/>
          <w:sz w:val="24"/>
          <w:highlight w:val="none"/>
          <w:lang w:val="en-US" w:eastAsia="zh-CN"/>
        </w:rPr>
        <w:t>主席须追问申请人是否还有其他补充汇报，申请人明确表示没有进一步汇报内容，视为答辩结束。</w:t>
      </w:r>
    </w:p>
    <w:p w14:paraId="762325DB">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color w:val="000000"/>
          <w:sz w:val="24"/>
          <w:highlight w:val="none"/>
          <w:lang w:val="en-US"/>
        </w:rPr>
      </w:pPr>
      <w:r>
        <w:rPr>
          <w:rFonts w:hint="eastAsia" w:ascii="宋体" w:hAnsi="宋体" w:cs="宋体"/>
          <w:color w:val="000000"/>
          <w:sz w:val="24"/>
          <w:highlight w:val="none"/>
          <w:lang w:val="en-US" w:eastAsia="zh-CN"/>
        </w:rPr>
        <w:t>五、</w:t>
      </w:r>
      <w:r>
        <w:rPr>
          <w:rFonts w:hint="eastAsia" w:ascii="宋体" w:hAnsi="宋体" w:eastAsia="宋体" w:cs="宋体"/>
          <w:color w:val="000000"/>
          <w:sz w:val="24"/>
          <w:highlight w:val="none"/>
          <w:lang w:val="en-US" w:eastAsia="zh-CN"/>
        </w:rPr>
        <w:t>全体答辩结束后</w:t>
      </w:r>
      <w:r>
        <w:rPr>
          <w:rFonts w:hint="eastAsia" w:ascii="宋体" w:hAnsi="宋体" w:eastAsia="宋体" w:cs="宋体"/>
          <w:color w:val="000000"/>
          <w:sz w:val="24"/>
          <w:highlight w:val="none"/>
        </w:rPr>
        <w:t>休会，答辩人和非答辩委员会</w:t>
      </w:r>
      <w:r>
        <w:rPr>
          <w:rFonts w:hint="eastAsia" w:ascii="宋体" w:hAnsi="宋体" w:eastAsia="宋体" w:cs="宋体"/>
          <w:color w:val="000000"/>
          <w:sz w:val="24"/>
          <w:highlight w:val="none"/>
          <w:lang w:eastAsia="zh-CN"/>
        </w:rPr>
        <w:t>委员</w:t>
      </w:r>
      <w:r>
        <w:rPr>
          <w:rFonts w:hint="eastAsia" w:ascii="宋体" w:hAnsi="宋体" w:eastAsia="宋体" w:cs="宋体"/>
          <w:color w:val="000000"/>
          <w:sz w:val="24"/>
          <w:highlight w:val="none"/>
        </w:rPr>
        <w:t>退场回避</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lang w:val="en-US" w:eastAsia="zh-CN"/>
        </w:rPr>
        <w:t>答辩秘书和工作人员须遵守工作纪律和保密制度。</w:t>
      </w:r>
    </w:p>
    <w:p w14:paraId="25A7320F">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六、</w:t>
      </w:r>
      <w:r>
        <w:rPr>
          <w:rFonts w:hint="eastAsia" w:ascii="宋体" w:hAnsi="宋体" w:eastAsia="宋体" w:cs="宋体"/>
          <w:color w:val="000000"/>
          <w:sz w:val="24"/>
          <w:highlight w:val="none"/>
          <w:lang w:val="en-US" w:eastAsia="zh-CN"/>
        </w:rPr>
        <w:t>学位论文答辩委员会</w:t>
      </w:r>
      <w:r>
        <w:rPr>
          <w:rFonts w:hint="eastAsia" w:ascii="宋体" w:hAnsi="宋体" w:eastAsia="宋体" w:cs="宋体"/>
          <w:color w:val="000000"/>
          <w:sz w:val="24"/>
          <w:highlight w:val="none"/>
        </w:rPr>
        <w:t>举行内部会议</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lang w:val="en-US" w:eastAsia="zh-CN"/>
        </w:rPr>
        <w:t>进行如下议程：</w:t>
      </w:r>
    </w:p>
    <w:p w14:paraId="1F4C90D2">
      <w:pPr>
        <w:keepNext w:val="0"/>
        <w:keepLines w:val="0"/>
        <w:pageBreakBefore w:val="0"/>
        <w:numPr>
          <w:ilvl w:val="0"/>
          <w:numId w:val="0"/>
        </w:numPr>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（一）</w:t>
      </w:r>
      <w:r>
        <w:rPr>
          <w:rFonts w:hint="eastAsia" w:ascii="宋体" w:hAnsi="宋体" w:eastAsia="宋体" w:cs="宋体"/>
          <w:color w:val="000000"/>
          <w:sz w:val="24"/>
          <w:highlight w:val="none"/>
          <w:lang w:val="en-US" w:eastAsia="zh-CN"/>
        </w:rPr>
        <w:t>委员</w:t>
      </w:r>
      <w:r>
        <w:rPr>
          <w:rFonts w:hint="eastAsia" w:ascii="宋体" w:hAnsi="宋体" w:eastAsia="宋体" w:cs="宋体"/>
          <w:color w:val="000000"/>
          <w:sz w:val="24"/>
          <w:highlight w:val="none"/>
        </w:rPr>
        <w:t>对学位论文的学术水平和答辩表现进行</w:t>
      </w:r>
      <w:r>
        <w:rPr>
          <w:rFonts w:hint="eastAsia" w:ascii="宋体" w:hAnsi="宋体" w:eastAsia="宋体" w:cs="宋体"/>
          <w:color w:val="000000"/>
          <w:sz w:val="24"/>
          <w:highlight w:val="none"/>
          <w:lang w:val="en-US" w:eastAsia="zh-CN"/>
        </w:rPr>
        <w:t>合议讨论；</w:t>
      </w:r>
    </w:p>
    <w:p w14:paraId="5A349A4D">
      <w:pPr>
        <w:keepNext w:val="0"/>
        <w:keepLines w:val="0"/>
        <w:pageBreakBefore w:val="0"/>
        <w:tabs>
          <w:tab w:val="left" w:pos="4620"/>
        </w:tabs>
        <w:kinsoku/>
        <w:wordWrap/>
        <w:overflowPunct/>
        <w:topLinePunct w:val="0"/>
        <w:autoSpaceDE/>
        <w:autoSpaceDN/>
        <w:bidi w:val="0"/>
        <w:snapToGrid w:val="0"/>
        <w:spacing w:line="360" w:lineRule="auto"/>
        <w:ind w:left="480"/>
        <w:jc w:val="left"/>
        <w:textAlignment w:val="auto"/>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（二）</w:t>
      </w:r>
      <w:r>
        <w:rPr>
          <w:rFonts w:hint="eastAsia" w:ascii="宋体" w:hAnsi="宋体" w:eastAsia="宋体" w:cs="宋体"/>
          <w:color w:val="000000"/>
          <w:sz w:val="24"/>
          <w:highlight w:val="none"/>
          <w:lang w:val="en-US" w:eastAsia="zh-CN"/>
        </w:rPr>
        <w:t>答辩秘书宣读表决票及评分表填写注意事项；</w:t>
      </w:r>
    </w:p>
    <w:p w14:paraId="4FFD8E33">
      <w:pPr>
        <w:keepNext w:val="0"/>
        <w:keepLines w:val="0"/>
        <w:pageBreakBefore w:val="0"/>
        <w:tabs>
          <w:tab w:val="left" w:pos="4620"/>
        </w:tabs>
        <w:kinsoku/>
        <w:wordWrap/>
        <w:overflowPunct/>
        <w:topLinePunct w:val="0"/>
        <w:autoSpaceDE/>
        <w:autoSpaceDN/>
        <w:bidi w:val="0"/>
        <w:snapToGrid w:val="0"/>
        <w:spacing w:line="360" w:lineRule="auto"/>
        <w:ind w:left="480"/>
        <w:jc w:val="left"/>
        <w:textAlignment w:val="auto"/>
        <w:rPr>
          <w:rFonts w:hint="eastAsia" w:ascii="宋体" w:hAnsi="宋体" w:eastAsia="宋体" w:cs="宋体"/>
          <w:color w:val="000000"/>
          <w:sz w:val="24"/>
          <w:highlight w:val="none"/>
          <w:lang w:eastAsia="zh-CN"/>
        </w:rPr>
      </w:pPr>
      <w:r>
        <w:rPr>
          <w:rFonts w:hint="eastAsia" w:ascii="宋体" w:hAnsi="宋体" w:cs="宋体"/>
          <w:color w:val="000000"/>
          <w:sz w:val="24"/>
          <w:highlight w:val="none"/>
          <w:lang w:eastAsia="zh-CN"/>
        </w:rPr>
        <w:t>（</w:t>
      </w:r>
      <w:r>
        <w:rPr>
          <w:rFonts w:hint="eastAsia" w:ascii="宋体" w:hAnsi="宋体" w:cs="宋体"/>
          <w:color w:val="000000"/>
          <w:sz w:val="24"/>
          <w:highlight w:val="none"/>
          <w:lang w:val="en-US" w:eastAsia="zh-CN"/>
        </w:rPr>
        <w:t>三</w:t>
      </w:r>
      <w:r>
        <w:rPr>
          <w:rFonts w:hint="eastAsia" w:ascii="宋体" w:hAnsi="宋体" w:cs="宋体"/>
          <w:color w:val="000000"/>
          <w:sz w:val="24"/>
          <w:highlight w:val="none"/>
          <w:lang w:eastAsia="zh-CN"/>
        </w:rPr>
        <w:t>）</w:t>
      </w:r>
      <w:r>
        <w:rPr>
          <w:rFonts w:hint="eastAsia" w:ascii="宋体" w:hAnsi="宋体" w:eastAsia="宋体" w:cs="宋体"/>
          <w:color w:val="000000"/>
          <w:sz w:val="24"/>
          <w:highlight w:val="none"/>
        </w:rPr>
        <w:t>委员</w:t>
      </w:r>
      <w:r>
        <w:rPr>
          <w:rFonts w:hint="eastAsia" w:ascii="宋体" w:hAnsi="宋体" w:eastAsia="宋体" w:cs="宋体"/>
          <w:color w:val="000000"/>
          <w:sz w:val="24"/>
          <w:highlight w:val="none"/>
          <w:lang w:val="en-US" w:eastAsia="zh-CN"/>
        </w:rPr>
        <w:t>独立</w:t>
      </w:r>
      <w:r>
        <w:rPr>
          <w:rFonts w:hint="eastAsia" w:ascii="宋体" w:hAnsi="宋体" w:eastAsia="宋体" w:cs="宋体"/>
          <w:color w:val="000000"/>
          <w:sz w:val="24"/>
          <w:highlight w:val="none"/>
        </w:rPr>
        <w:t>投票，</w:t>
      </w:r>
      <w:r>
        <w:rPr>
          <w:rFonts w:hint="eastAsia" w:ascii="宋体" w:hAnsi="宋体" w:eastAsia="宋体" w:cs="宋体"/>
          <w:color w:val="000000"/>
          <w:sz w:val="24"/>
          <w:highlight w:val="none"/>
          <w:lang w:val="en-US" w:eastAsia="zh-CN"/>
        </w:rPr>
        <w:t>独立评定答辩</w:t>
      </w:r>
      <w:r>
        <w:rPr>
          <w:rFonts w:hint="eastAsia" w:ascii="宋体" w:hAnsi="宋体" w:eastAsia="宋体" w:cs="宋体"/>
          <w:color w:val="000000"/>
          <w:sz w:val="24"/>
          <w:highlight w:val="none"/>
        </w:rPr>
        <w:t>成</w:t>
      </w:r>
      <w:r>
        <w:rPr>
          <w:rFonts w:hint="eastAsia" w:ascii="宋体" w:hAnsi="宋体" w:eastAsia="宋体" w:cs="宋体"/>
          <w:color w:val="auto"/>
          <w:sz w:val="24"/>
          <w:highlight w:val="none"/>
        </w:rPr>
        <w:t>绩</w:t>
      </w:r>
      <w:r>
        <w:rPr>
          <w:rFonts w:hint="eastAsia" w:ascii="宋体" w:hAnsi="宋体" w:eastAsia="宋体" w:cs="宋体"/>
          <w:strike w:val="0"/>
          <w:dstrike w:val="0"/>
          <w:color w:val="auto"/>
          <w:sz w:val="24"/>
          <w:highlight w:val="none"/>
          <w:lang w:eastAsia="zh-CN"/>
        </w:rPr>
        <w:t>；</w:t>
      </w:r>
    </w:p>
    <w:p w14:paraId="62ECDBF3">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（四）</w:t>
      </w:r>
      <w:r>
        <w:rPr>
          <w:rFonts w:hint="eastAsia" w:ascii="宋体" w:hAnsi="宋体" w:eastAsia="宋体" w:cs="宋体"/>
          <w:color w:val="000000"/>
          <w:sz w:val="24"/>
          <w:highlight w:val="none"/>
          <w:lang w:val="en-US" w:eastAsia="zh-CN"/>
        </w:rPr>
        <w:t>主席指定1-2位委员监督秘书和工作人员，统计票数，汇总成绩，计算最终答辩成绩，并填写《答辩委员会决议》；</w:t>
      </w:r>
    </w:p>
    <w:p w14:paraId="25EA0C71">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（五）</w:t>
      </w:r>
      <w:r>
        <w:rPr>
          <w:rFonts w:hint="eastAsia" w:ascii="宋体" w:hAnsi="宋体" w:eastAsia="宋体" w:cs="宋体"/>
          <w:color w:val="000000"/>
          <w:sz w:val="24"/>
          <w:highlight w:val="none"/>
          <w:lang w:val="en-US" w:eastAsia="zh-CN"/>
        </w:rPr>
        <w:t>主席审核并公布表决结果、答辩成绩和决议；</w:t>
      </w:r>
    </w:p>
    <w:p w14:paraId="437A25CB">
      <w:pPr>
        <w:keepNext w:val="0"/>
        <w:keepLines w:val="0"/>
        <w:pageBreakBefore w:val="0"/>
        <w:numPr>
          <w:ilvl w:val="0"/>
          <w:numId w:val="0"/>
        </w:numPr>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（六）</w:t>
      </w:r>
      <w:r>
        <w:rPr>
          <w:rFonts w:hint="eastAsia" w:ascii="宋体" w:hAnsi="宋体" w:eastAsia="宋体" w:cs="宋体"/>
          <w:color w:val="000000"/>
          <w:sz w:val="24"/>
          <w:highlight w:val="none"/>
          <w:lang w:val="en-US" w:eastAsia="zh-CN"/>
        </w:rPr>
        <w:t>主席和委员讨论并填写对学位论文的总体评价和不足之处、改进建议等</w:t>
      </w:r>
      <w:r>
        <w:rPr>
          <w:rFonts w:hint="eastAsia" w:ascii="宋体" w:hAnsi="宋体" w:eastAsia="宋体" w:cs="宋体"/>
          <w:color w:val="000000"/>
          <w:sz w:val="24"/>
          <w:highlight w:val="none"/>
        </w:rPr>
        <w:t>；</w:t>
      </w:r>
    </w:p>
    <w:p w14:paraId="42453BDB">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color w:val="000000"/>
          <w:sz w:val="24"/>
          <w:highlight w:val="none"/>
        </w:rPr>
      </w:pPr>
      <w:r>
        <w:rPr>
          <w:rFonts w:hint="eastAsia" w:ascii="宋体" w:hAnsi="宋体" w:cs="宋体"/>
          <w:color w:val="000000"/>
          <w:sz w:val="24"/>
          <w:highlight w:val="none"/>
          <w:lang w:eastAsia="zh-CN"/>
        </w:rPr>
        <w:t>（</w:t>
      </w:r>
      <w:r>
        <w:rPr>
          <w:rFonts w:hint="eastAsia" w:ascii="宋体" w:hAnsi="宋体" w:cs="宋体"/>
          <w:color w:val="000000"/>
          <w:sz w:val="24"/>
          <w:highlight w:val="none"/>
          <w:lang w:val="en-US" w:eastAsia="zh-CN"/>
        </w:rPr>
        <w:t>七</w:t>
      </w:r>
      <w:r>
        <w:rPr>
          <w:rFonts w:hint="eastAsia" w:ascii="宋体" w:hAnsi="宋体" w:cs="宋体"/>
          <w:color w:val="000000"/>
          <w:sz w:val="24"/>
          <w:highlight w:val="none"/>
          <w:lang w:eastAsia="zh-CN"/>
        </w:rPr>
        <w:t>）</w:t>
      </w:r>
      <w:r>
        <w:rPr>
          <w:rFonts w:hint="eastAsia" w:ascii="宋体" w:hAnsi="宋体" w:eastAsia="宋体" w:cs="宋体"/>
          <w:color w:val="000000"/>
          <w:sz w:val="24"/>
          <w:highlight w:val="none"/>
        </w:rPr>
        <w:t>主席和委员在答辩决议等相关材料上签字确认。</w:t>
      </w:r>
    </w:p>
    <w:p w14:paraId="23C28AFF">
      <w:pPr>
        <w:keepNext w:val="0"/>
        <w:keepLines w:val="0"/>
        <w:pageBreakBefore w:val="0"/>
        <w:kinsoku/>
        <w:wordWrap/>
        <w:overflowPunct/>
        <w:topLinePunct w:val="0"/>
        <w:autoSpaceDE/>
        <w:autoSpaceDN/>
        <w:bidi w:val="0"/>
        <w:snapToGrid w:val="0"/>
        <w:spacing w:line="360" w:lineRule="auto"/>
        <w:ind w:left="480"/>
        <w:jc w:val="left"/>
        <w:textAlignment w:val="auto"/>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七、</w:t>
      </w:r>
      <w:r>
        <w:rPr>
          <w:rFonts w:hint="eastAsia" w:ascii="宋体" w:hAnsi="宋体" w:eastAsia="宋体" w:cs="宋体"/>
          <w:color w:val="000000"/>
          <w:sz w:val="24"/>
          <w:highlight w:val="none"/>
        </w:rPr>
        <w:t>复会。主席宣读决议（</w:t>
      </w:r>
      <w:bookmarkStart w:id="0" w:name="_GoBack"/>
      <w:bookmarkEnd w:id="0"/>
      <w:r>
        <w:rPr>
          <w:rFonts w:hint="eastAsia" w:ascii="宋体" w:hAnsi="宋体" w:eastAsia="宋体" w:cs="宋体"/>
          <w:color w:val="000000"/>
          <w:sz w:val="24"/>
          <w:highlight w:val="none"/>
          <w:lang w:val="en-US" w:eastAsia="zh-CN"/>
        </w:rPr>
        <w:t>学位申请人</w:t>
      </w:r>
      <w:r>
        <w:rPr>
          <w:rFonts w:hint="eastAsia" w:ascii="宋体" w:hAnsi="宋体" w:eastAsia="宋体" w:cs="宋体"/>
          <w:color w:val="000000"/>
          <w:sz w:val="24"/>
          <w:highlight w:val="none"/>
        </w:rPr>
        <w:t>和其他人员进场）。</w:t>
      </w:r>
    </w:p>
    <w:p w14:paraId="4F8A4A82">
      <w:pPr>
        <w:keepNext w:val="0"/>
        <w:keepLines w:val="0"/>
        <w:pageBreakBefore w:val="0"/>
        <w:kinsoku/>
        <w:wordWrap/>
        <w:overflowPunct/>
        <w:topLinePunct w:val="0"/>
        <w:autoSpaceDE/>
        <w:autoSpaceDN/>
        <w:bidi w:val="0"/>
        <w:snapToGrid w:val="0"/>
        <w:spacing w:line="360" w:lineRule="auto"/>
        <w:ind w:left="480"/>
        <w:jc w:val="left"/>
        <w:textAlignment w:val="auto"/>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八、</w:t>
      </w:r>
      <w:r>
        <w:rPr>
          <w:rFonts w:hint="eastAsia" w:ascii="宋体" w:hAnsi="宋体" w:eastAsia="宋体" w:cs="宋体"/>
          <w:color w:val="000000"/>
          <w:sz w:val="24"/>
          <w:highlight w:val="none"/>
        </w:rPr>
        <w:t>主席宣布答辩会结束。</w:t>
      </w:r>
    </w:p>
    <w:p w14:paraId="4C8F1CD8">
      <w:pPr>
        <w:rPr>
          <w:rFonts w:hint="eastAsia" w:eastAsia="宋体"/>
          <w:lang w:eastAsia="zh-CN"/>
        </w:rPr>
      </w:pPr>
    </w:p>
    <w:p w14:paraId="76C519C0">
      <w:pPr>
        <w:rPr>
          <w:rFonts w:hint="eastAsia" w:eastAsia="宋体"/>
          <w:lang w:eastAsia="zh-CN"/>
        </w:rPr>
      </w:pPr>
    </w:p>
    <w:p w14:paraId="37B9CB51">
      <w:pPr>
        <w:rPr>
          <w:rFonts w:hint="eastAsia" w:eastAsia="宋体"/>
          <w:lang w:eastAsia="zh-CN"/>
        </w:rPr>
      </w:pPr>
    </w:p>
    <w:p w14:paraId="425D12B2">
      <w:pPr>
        <w:rPr>
          <w:rFonts w:hint="eastAsia" w:eastAsia="宋体"/>
          <w:lang w:eastAsia="zh-CN"/>
        </w:rPr>
      </w:pPr>
    </w:p>
    <w:p w14:paraId="2CDC728E">
      <w:pPr>
        <w:rPr>
          <w:rFonts w:hint="eastAsia" w:eastAsia="宋体"/>
          <w:lang w:eastAsia="zh-CN"/>
        </w:rPr>
      </w:pPr>
    </w:p>
    <w:p w14:paraId="37E1A169">
      <w:pPr>
        <w:keepNext w:val="0"/>
        <w:keepLines w:val="0"/>
        <w:pageBreakBefore w:val="0"/>
        <w:kinsoku/>
        <w:wordWrap/>
        <w:overflowPunct/>
        <w:topLinePunct w:val="0"/>
        <w:autoSpaceDE/>
        <w:autoSpaceDN/>
        <w:bidi w:val="0"/>
        <w:snapToGrid w:val="0"/>
        <w:spacing w:line="360" w:lineRule="auto"/>
        <w:jc w:val="center"/>
        <w:textAlignment w:val="auto"/>
        <w:rPr>
          <w:rFonts w:hint="eastAsia" w:eastAsia="宋体"/>
          <w:lang w:eastAsia="zh-CN"/>
        </w:rPr>
      </w:pPr>
      <w:r>
        <w:rPr>
          <w:rFonts w:hint="eastAsia" w:ascii="宋体" w:hAnsi="宋体" w:eastAsia="宋体" w:cs="宋体"/>
          <w:b/>
          <w:bCs/>
          <w:color w:val="000000"/>
          <w:sz w:val="32"/>
          <w:szCs w:val="32"/>
          <w:highlight w:val="none"/>
        </w:rPr>
        <w:t>答辩</w:t>
      </w:r>
      <w:r>
        <w:rPr>
          <w:rFonts w:hint="eastAsia" w:ascii="宋体" w:hAnsi="宋体" w:cs="宋体"/>
          <w:b/>
          <w:bCs/>
          <w:color w:val="000000"/>
          <w:sz w:val="32"/>
          <w:szCs w:val="32"/>
          <w:highlight w:val="none"/>
          <w:lang w:val="en-US" w:eastAsia="zh-CN"/>
        </w:rPr>
        <w:t>评议程序和评议规则</w:t>
      </w:r>
    </w:p>
    <w:p w14:paraId="6DC5BEF0">
      <w:pPr>
        <w:keepNext w:val="0"/>
        <w:keepLines w:val="0"/>
        <w:pageBreakBefore w:val="0"/>
        <w:numPr>
          <w:ilvl w:val="0"/>
          <w:numId w:val="0"/>
        </w:numPr>
        <w:kinsoku/>
        <w:wordWrap/>
        <w:overflowPunct/>
        <w:topLinePunct w:val="0"/>
        <w:autoSpaceDE/>
        <w:autoSpaceDN/>
        <w:bidi w:val="0"/>
        <w:snapToGrid w:val="0"/>
        <w:spacing w:line="360" w:lineRule="auto"/>
        <w:ind w:left="0" w:leftChars="0" w:firstLine="482" w:firstLineChars="200"/>
        <w:jc w:val="left"/>
        <w:textAlignment w:val="auto"/>
        <w:rPr>
          <w:rFonts w:hint="eastAsia" w:ascii="宋体" w:hAnsi="宋体" w:eastAsia="宋体" w:cs="宋体"/>
          <w:b/>
          <w:bCs/>
          <w:color w:val="000000"/>
          <w:sz w:val="24"/>
          <w:highlight w:val="none"/>
          <w:lang w:val="en-US" w:eastAsia="zh-CN"/>
        </w:rPr>
      </w:pPr>
      <w:r>
        <w:rPr>
          <w:rFonts w:hint="eastAsia" w:ascii="宋体" w:hAnsi="宋体" w:cs="宋体"/>
          <w:b/>
          <w:bCs/>
          <w:color w:val="000000"/>
          <w:sz w:val="24"/>
          <w:highlight w:val="none"/>
          <w:lang w:val="en-US" w:eastAsia="zh-CN"/>
        </w:rPr>
        <w:t>一、</w:t>
      </w:r>
      <w:r>
        <w:rPr>
          <w:rFonts w:hint="eastAsia" w:ascii="宋体" w:hAnsi="宋体" w:eastAsia="宋体" w:cs="宋体"/>
          <w:b/>
          <w:bCs/>
          <w:color w:val="000000"/>
          <w:sz w:val="24"/>
          <w:highlight w:val="none"/>
        </w:rPr>
        <w:t>评议</w:t>
      </w:r>
      <w:r>
        <w:rPr>
          <w:rFonts w:hint="eastAsia" w:ascii="宋体" w:hAnsi="宋体" w:eastAsia="宋体" w:cs="宋体"/>
          <w:b/>
          <w:bCs/>
          <w:color w:val="000000"/>
          <w:sz w:val="24"/>
          <w:highlight w:val="none"/>
          <w:lang w:val="en-US" w:eastAsia="zh-CN"/>
        </w:rPr>
        <w:t>程序</w:t>
      </w:r>
    </w:p>
    <w:p w14:paraId="538D3CB7">
      <w:pPr>
        <w:keepNext w:val="0"/>
        <w:keepLines w:val="0"/>
        <w:pageBreakBefore w:val="0"/>
        <w:numPr>
          <w:ilvl w:val="0"/>
          <w:numId w:val="0"/>
        </w:numPr>
        <w:kinsoku/>
        <w:wordWrap/>
        <w:overflowPunct/>
        <w:topLinePunct w:val="0"/>
        <w:autoSpaceDE/>
        <w:autoSpaceDN/>
        <w:bidi w:val="0"/>
        <w:snapToGrid w:val="0"/>
        <w:spacing w:line="360" w:lineRule="auto"/>
        <w:ind w:left="0" w:leftChars="0" w:firstLine="480" w:firstLineChars="200"/>
        <w:jc w:val="left"/>
        <w:textAlignment w:val="auto"/>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 xml:space="preserve">1. </w:t>
      </w:r>
      <w:r>
        <w:rPr>
          <w:rFonts w:hint="eastAsia" w:ascii="宋体" w:hAnsi="宋体" w:eastAsia="宋体" w:cs="宋体"/>
          <w:color w:val="000000"/>
          <w:sz w:val="24"/>
          <w:highlight w:val="none"/>
          <w:lang w:val="en-US" w:eastAsia="zh-CN"/>
        </w:rPr>
        <w:t>第一轮投票（无记名），确定</w:t>
      </w:r>
      <w:r>
        <w:rPr>
          <w:rFonts w:hint="eastAsia" w:ascii="宋体" w:hAnsi="宋体" w:cs="宋体"/>
          <w:color w:val="000000"/>
          <w:sz w:val="24"/>
          <w:highlight w:val="none"/>
          <w:lang w:val="en-US" w:eastAsia="zh-CN"/>
        </w:rPr>
        <w:t>毕业论文</w:t>
      </w:r>
      <w:r>
        <w:rPr>
          <w:rFonts w:hint="eastAsia" w:ascii="宋体" w:hAnsi="宋体" w:eastAsia="宋体" w:cs="宋体"/>
          <w:color w:val="000000"/>
          <w:sz w:val="24"/>
          <w:highlight w:val="none"/>
          <w:lang w:val="en-US" w:eastAsia="zh-CN"/>
        </w:rPr>
        <w:t>答辩是否通过。</w:t>
      </w:r>
      <w:r>
        <w:rPr>
          <w:rFonts w:hint="eastAsia" w:ascii="宋体" w:hAnsi="宋体" w:cs="宋体"/>
          <w:color w:val="000000"/>
          <w:sz w:val="24"/>
          <w:highlight w:val="none"/>
          <w:lang w:val="en-US" w:eastAsia="zh-CN"/>
        </w:rPr>
        <w:t>毕业</w:t>
      </w:r>
      <w:r>
        <w:rPr>
          <w:rFonts w:hint="eastAsia" w:ascii="宋体" w:hAnsi="宋体" w:eastAsia="宋体" w:cs="宋体"/>
          <w:color w:val="000000"/>
          <w:sz w:val="24"/>
          <w:highlight w:val="none"/>
          <w:lang w:val="en-US" w:eastAsia="zh-CN"/>
        </w:rPr>
        <w:t>答辩“不通过”的，答辩委员会须给予成绩评定，并对是否同意重新申请答辩进行投票。毕业论文答辩不通过的，不进入第二轮投票。</w:t>
      </w:r>
    </w:p>
    <w:p w14:paraId="5143F41C">
      <w:pPr>
        <w:keepNext w:val="0"/>
        <w:keepLines w:val="0"/>
        <w:pageBreakBefore w:val="0"/>
        <w:numPr>
          <w:ilvl w:val="0"/>
          <w:numId w:val="0"/>
        </w:numPr>
        <w:kinsoku/>
        <w:wordWrap/>
        <w:overflowPunct/>
        <w:topLinePunct w:val="0"/>
        <w:autoSpaceDE/>
        <w:autoSpaceDN/>
        <w:bidi w:val="0"/>
        <w:snapToGrid w:val="0"/>
        <w:spacing w:line="360" w:lineRule="auto"/>
        <w:ind w:left="0" w:leftChars="0" w:firstLine="480" w:firstLineChars="200"/>
        <w:jc w:val="left"/>
        <w:textAlignment w:val="auto"/>
        <w:rPr>
          <w:rFonts w:hint="default"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 xml:space="preserve">2. </w:t>
      </w:r>
      <w:r>
        <w:rPr>
          <w:rFonts w:hint="eastAsia" w:ascii="宋体" w:hAnsi="宋体" w:eastAsia="宋体" w:cs="宋体"/>
          <w:color w:val="000000"/>
          <w:sz w:val="24"/>
          <w:highlight w:val="none"/>
          <w:lang w:val="en-US" w:eastAsia="zh-CN"/>
        </w:rPr>
        <w:t>第二轮投票，确定</w:t>
      </w:r>
      <w:r>
        <w:rPr>
          <w:rFonts w:hint="eastAsia" w:ascii="宋体" w:hAnsi="宋体" w:cs="宋体"/>
          <w:color w:val="000000"/>
          <w:sz w:val="24"/>
          <w:highlight w:val="none"/>
          <w:lang w:val="en-US" w:eastAsia="zh-CN"/>
        </w:rPr>
        <w:t>学位论文答辩是否通过</w:t>
      </w:r>
      <w:r>
        <w:rPr>
          <w:rFonts w:hint="eastAsia" w:ascii="宋体" w:hAnsi="宋体" w:eastAsia="宋体" w:cs="宋体"/>
          <w:color w:val="000000"/>
          <w:sz w:val="24"/>
          <w:highlight w:val="none"/>
          <w:lang w:val="en-US" w:eastAsia="zh-CN"/>
        </w:rPr>
        <w:t>。答辩委员会须分别给予成绩评定</w:t>
      </w:r>
      <w:r>
        <w:rPr>
          <w:rFonts w:hint="eastAsia" w:ascii="宋体" w:hAnsi="宋体" w:cs="宋体"/>
          <w:color w:val="000000"/>
          <w:sz w:val="24"/>
          <w:highlight w:val="none"/>
          <w:lang w:val="en-US" w:eastAsia="zh-CN"/>
        </w:rPr>
        <w:t>，并对学位论文</w:t>
      </w:r>
      <w:r>
        <w:rPr>
          <w:rFonts w:hint="eastAsia" w:ascii="宋体" w:hAnsi="宋体" w:eastAsia="宋体" w:cs="宋体"/>
          <w:color w:val="000000"/>
          <w:sz w:val="24"/>
          <w:highlight w:val="none"/>
          <w:lang w:val="en-US" w:eastAsia="zh-CN"/>
        </w:rPr>
        <w:t>“不通过”的，进行是否同意重新申请答辩</w:t>
      </w:r>
      <w:r>
        <w:rPr>
          <w:rFonts w:hint="eastAsia" w:ascii="宋体" w:hAnsi="宋体" w:cs="宋体"/>
          <w:color w:val="000000"/>
          <w:sz w:val="24"/>
          <w:highlight w:val="none"/>
          <w:lang w:val="en-US" w:eastAsia="zh-CN"/>
        </w:rPr>
        <w:t>的</w:t>
      </w:r>
      <w:r>
        <w:rPr>
          <w:rFonts w:hint="eastAsia" w:ascii="宋体" w:hAnsi="宋体" w:eastAsia="宋体" w:cs="宋体"/>
          <w:color w:val="000000"/>
          <w:sz w:val="24"/>
          <w:highlight w:val="none"/>
          <w:lang w:val="en-US" w:eastAsia="zh-CN"/>
        </w:rPr>
        <w:t>投票</w:t>
      </w:r>
    </w:p>
    <w:p w14:paraId="1D7E47D9">
      <w:pPr>
        <w:keepNext w:val="0"/>
        <w:keepLines w:val="0"/>
        <w:pageBreakBefore w:val="0"/>
        <w:numPr>
          <w:ilvl w:val="0"/>
          <w:numId w:val="0"/>
        </w:numPr>
        <w:kinsoku/>
        <w:wordWrap/>
        <w:overflowPunct/>
        <w:topLinePunct w:val="0"/>
        <w:autoSpaceDE/>
        <w:autoSpaceDN/>
        <w:bidi w:val="0"/>
        <w:snapToGrid w:val="0"/>
        <w:spacing w:line="360" w:lineRule="auto"/>
        <w:ind w:firstLine="482" w:firstLineChars="200"/>
        <w:jc w:val="left"/>
        <w:textAlignment w:val="auto"/>
        <w:rPr>
          <w:rFonts w:hint="eastAsia" w:ascii="宋体" w:hAnsi="宋体" w:eastAsia="宋体" w:cs="宋体"/>
          <w:b/>
          <w:bCs/>
          <w:color w:val="000000"/>
          <w:sz w:val="24"/>
          <w:highlight w:val="none"/>
        </w:rPr>
      </w:pPr>
      <w:r>
        <w:rPr>
          <w:rFonts w:hint="eastAsia" w:ascii="宋体" w:hAnsi="宋体" w:cs="宋体"/>
          <w:b/>
          <w:bCs/>
          <w:color w:val="000000"/>
          <w:sz w:val="24"/>
          <w:highlight w:val="none"/>
          <w:lang w:val="en-US" w:eastAsia="zh-CN"/>
        </w:rPr>
        <w:t>二、</w:t>
      </w:r>
      <w:r>
        <w:rPr>
          <w:rFonts w:hint="eastAsia" w:ascii="宋体" w:hAnsi="宋体" w:eastAsia="宋体" w:cs="宋体"/>
          <w:b/>
          <w:bCs/>
          <w:color w:val="000000"/>
          <w:sz w:val="24"/>
          <w:highlight w:val="none"/>
        </w:rPr>
        <w:t>评议规则</w:t>
      </w:r>
    </w:p>
    <w:p w14:paraId="3B084DDB">
      <w:pPr>
        <w:keepNext w:val="0"/>
        <w:keepLines w:val="0"/>
        <w:pageBreakBefore w:val="0"/>
        <w:numPr>
          <w:ilvl w:val="0"/>
          <w:numId w:val="0"/>
        </w:numPr>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1.</w:t>
      </w:r>
      <w:r>
        <w:rPr>
          <w:rFonts w:hint="eastAsia" w:ascii="宋体" w:hAnsi="宋体" w:eastAsia="宋体" w:cs="宋体"/>
          <w:color w:val="000000"/>
          <w:sz w:val="24"/>
          <w:highlight w:val="none"/>
          <w:lang w:val="en-US" w:eastAsia="zh-CN"/>
        </w:rPr>
        <w:t>答辩以投票方式表决，全体委员的三分之二以上（含）同意，视为“通过”。3名委员组成的答辩委员会，则2名委员（含）以上同意，视为“通过”。5名委员组成的答辩委员会，则4名委员（含）以上同意，视为“通过”。</w:t>
      </w:r>
    </w:p>
    <w:p w14:paraId="488ECAA9">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2.</w:t>
      </w:r>
      <w:r>
        <w:rPr>
          <w:rFonts w:hint="eastAsia" w:ascii="宋体" w:hAnsi="宋体" w:eastAsia="宋体" w:cs="宋体"/>
          <w:color w:val="000000"/>
          <w:sz w:val="24"/>
          <w:highlight w:val="none"/>
          <w:lang w:val="en-US" w:eastAsia="zh-CN"/>
        </w:rPr>
        <w:t>答辩成绩与决议的对应关系</w:t>
      </w:r>
    </w:p>
    <w:p w14:paraId="128CB068">
      <w:pPr>
        <w:keepNext w:val="0"/>
        <w:keepLines w:val="0"/>
        <w:pageBreakBefore w:val="0"/>
        <w:kinsoku/>
        <w:wordWrap/>
        <w:overflowPunct/>
        <w:topLinePunct w:val="0"/>
        <w:autoSpaceDE/>
        <w:autoSpaceDN/>
        <w:bidi w:val="0"/>
        <w:snapToGrid w:val="0"/>
        <w:spacing w:line="360" w:lineRule="auto"/>
        <w:ind w:firstLine="482" w:firstLineChars="200"/>
        <w:jc w:val="left"/>
        <w:textAlignment w:val="auto"/>
        <w:rPr>
          <w:rFonts w:hint="eastAsia" w:ascii="宋体" w:hAnsi="宋体" w:eastAsia="宋体" w:cs="宋体"/>
          <w:b/>
          <w:bCs/>
          <w:color w:val="000000"/>
          <w:sz w:val="24"/>
          <w:highlight w:val="none"/>
          <w:lang w:val="en-US" w:eastAsia="zh-CN"/>
        </w:rPr>
      </w:pPr>
      <w:r>
        <w:rPr>
          <w:rFonts w:hint="eastAsia" w:ascii="宋体" w:hAnsi="宋体" w:cs="宋体"/>
          <w:b/>
          <w:bCs/>
          <w:color w:val="000000"/>
          <w:sz w:val="24"/>
          <w:highlight w:val="none"/>
          <w:lang w:val="en-US" w:eastAsia="zh-CN"/>
        </w:rPr>
        <w:t>（1）</w:t>
      </w:r>
      <w:r>
        <w:rPr>
          <w:rFonts w:hint="eastAsia" w:ascii="宋体" w:hAnsi="宋体" w:eastAsia="宋体" w:cs="宋体"/>
          <w:b/>
          <w:bCs/>
          <w:color w:val="000000"/>
          <w:sz w:val="24"/>
          <w:highlight w:val="none"/>
          <w:lang w:val="en-US" w:eastAsia="zh-CN"/>
        </w:rPr>
        <w:t>申请毕业和学位的研究生</w:t>
      </w:r>
    </w:p>
    <w:p w14:paraId="55C0E194">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r>
        <w:rPr>
          <w:rFonts w:hint="eastAsia" w:ascii="宋体" w:hAnsi="宋体" w:eastAsia="宋体" w:cs="宋体"/>
          <w:strike w:val="0"/>
          <w:dstrike w:val="0"/>
          <w:color w:val="auto"/>
          <w:sz w:val="24"/>
          <w:szCs w:val="24"/>
          <w:highlight w:val="none"/>
          <w:lang w:eastAsia="zh-CN"/>
        </w:rPr>
        <w:t>（</w:t>
      </w:r>
      <w:r>
        <w:rPr>
          <w:rFonts w:hint="eastAsia" w:ascii="宋体" w:hAnsi="宋体" w:eastAsia="宋体" w:cs="宋体"/>
          <w:strike w:val="0"/>
          <w:dstrike w:val="0"/>
          <w:color w:val="auto"/>
          <w:sz w:val="24"/>
          <w:szCs w:val="24"/>
          <w:highlight w:val="none"/>
          <w:lang w:val="en-US" w:eastAsia="zh-CN"/>
        </w:rPr>
        <w:t>含</w:t>
      </w:r>
      <w:r>
        <w:rPr>
          <w:rFonts w:hint="eastAsia" w:ascii="宋体" w:hAnsi="宋体" w:eastAsia="宋体" w:cs="宋体"/>
          <w:strike w:val="0"/>
          <w:dstrike w:val="0"/>
          <w:color w:val="auto"/>
          <w:sz w:val="24"/>
          <w:szCs w:val="24"/>
          <w:highlight w:val="none"/>
          <w:lang w:eastAsia="zh-CN"/>
        </w:rPr>
        <w:t>）</w:t>
      </w:r>
      <w:r>
        <w:rPr>
          <w:rFonts w:hint="eastAsia" w:ascii="宋体" w:hAnsi="宋体" w:eastAsia="宋体" w:cs="宋体"/>
          <w:color w:val="auto"/>
          <w:sz w:val="24"/>
          <w:szCs w:val="24"/>
          <w:highlight w:val="none"/>
        </w:rPr>
        <w:t>以上”为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答辩通过，同意毕业，建议授予学位</w:t>
      </w:r>
      <w:r>
        <w:rPr>
          <w:rFonts w:hint="eastAsia" w:ascii="宋体" w:hAnsi="宋体" w:eastAsia="宋体" w:cs="宋体"/>
          <w:color w:val="auto"/>
          <w:sz w:val="24"/>
          <w:szCs w:val="24"/>
          <w:highlight w:val="none"/>
          <w:lang w:eastAsia="zh-CN"/>
        </w:rPr>
        <w:t>”；</w:t>
      </w:r>
    </w:p>
    <w:p w14:paraId="5C6322D4">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“60分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含</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strike w:val="0"/>
          <w:dstrike w:val="0"/>
          <w:color w:val="auto"/>
          <w:sz w:val="24"/>
          <w:szCs w:val="24"/>
          <w:highlight w:val="none"/>
          <w:lang w:val="en-US" w:eastAsia="zh-CN"/>
        </w:rPr>
        <w:t>75</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不含</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”为</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毕业论文</w:t>
      </w:r>
      <w:r>
        <w:rPr>
          <w:rFonts w:hint="eastAsia" w:ascii="宋体" w:hAnsi="宋体" w:eastAsia="宋体" w:cs="宋体"/>
          <w:color w:val="auto"/>
          <w:sz w:val="24"/>
          <w:szCs w:val="24"/>
          <w:highlight w:val="none"/>
          <w:lang w:val="en-US" w:eastAsia="zh-CN"/>
        </w:rPr>
        <w:t>答辩通过，同意毕业</w:t>
      </w:r>
      <w:r>
        <w:rPr>
          <w:rFonts w:hint="eastAsia" w:ascii="宋体" w:hAnsi="宋体" w:cs="宋体"/>
          <w:color w:val="auto"/>
          <w:sz w:val="24"/>
          <w:szCs w:val="24"/>
          <w:highlight w:val="none"/>
          <w:lang w:val="en-US" w:eastAsia="zh-CN"/>
        </w:rPr>
        <w:t>；学位论文答辩不通过，建议不</w:t>
      </w:r>
      <w:r>
        <w:rPr>
          <w:rFonts w:hint="eastAsia" w:ascii="宋体" w:hAnsi="宋体" w:eastAsia="宋体" w:cs="宋体"/>
          <w:color w:val="auto"/>
          <w:sz w:val="24"/>
          <w:szCs w:val="24"/>
          <w:highlight w:val="none"/>
          <w:lang w:val="en-US" w:eastAsia="zh-CN"/>
        </w:rPr>
        <w:t>授予学位</w:t>
      </w:r>
      <w:r>
        <w:rPr>
          <w:rFonts w:hint="eastAsia" w:ascii="宋体" w:hAnsi="宋体" w:eastAsia="宋体" w:cs="宋体"/>
          <w:color w:val="auto"/>
          <w:sz w:val="24"/>
          <w:szCs w:val="24"/>
          <w:highlight w:val="none"/>
          <w:lang w:eastAsia="zh-CN"/>
        </w:rPr>
        <w:t>”；</w:t>
      </w:r>
    </w:p>
    <w:p w14:paraId="6CFE1757">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eastAsia="宋体" w:cs="宋体"/>
          <w:strike w:val="0"/>
          <w:dstrike w:val="0"/>
          <w:color w:val="auto"/>
          <w:sz w:val="24"/>
          <w:szCs w:val="24"/>
          <w:highlight w:val="none"/>
          <w:lang w:val="en-US" w:eastAsia="zh-CN"/>
        </w:rPr>
        <w:t>60分（不含）</w:t>
      </w:r>
      <w:r>
        <w:rPr>
          <w:rFonts w:hint="eastAsia" w:ascii="宋体" w:hAnsi="宋体" w:eastAsia="宋体" w:cs="宋体"/>
          <w:color w:val="auto"/>
          <w:sz w:val="24"/>
          <w:szCs w:val="24"/>
          <w:highlight w:val="none"/>
        </w:rPr>
        <w:t>以下”为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答辩不通过，不同意毕业，建议不授予学位</w:t>
      </w:r>
      <w:r>
        <w:rPr>
          <w:rFonts w:hint="eastAsia" w:ascii="宋体" w:hAnsi="宋体" w:eastAsia="宋体" w:cs="宋体"/>
          <w:color w:val="auto"/>
          <w:sz w:val="24"/>
          <w:szCs w:val="24"/>
          <w:highlight w:val="none"/>
          <w:lang w:eastAsia="zh-CN"/>
        </w:rPr>
        <w:t>”。</w:t>
      </w:r>
    </w:p>
    <w:p w14:paraId="6623D8D6">
      <w:pPr>
        <w:keepNext w:val="0"/>
        <w:keepLines w:val="0"/>
        <w:pageBreakBefore w:val="0"/>
        <w:numPr>
          <w:ilvl w:val="0"/>
          <w:numId w:val="0"/>
        </w:numPr>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sz w:val="24"/>
          <w:highlight w:val="none"/>
          <w:lang w:val="en-US" w:eastAsia="zh-CN"/>
        </w:rPr>
      </w:pPr>
      <w:r>
        <w:rPr>
          <w:rFonts w:hint="eastAsia" w:ascii="宋体" w:hAnsi="宋体" w:eastAsia="宋体" w:cs="宋体"/>
          <w:color w:val="000000"/>
          <w:sz w:val="24"/>
          <w:highlight w:val="none"/>
          <w:lang w:val="en-US" w:eastAsia="zh-CN"/>
        </w:rPr>
        <w:t>论文答辩最终</w:t>
      </w:r>
      <w:r>
        <w:rPr>
          <w:rFonts w:hint="eastAsia" w:ascii="宋体" w:hAnsi="宋体" w:eastAsia="宋体" w:cs="宋体"/>
          <w:sz w:val="24"/>
          <w:highlight w:val="none"/>
          <w:lang w:eastAsia="zh-CN"/>
        </w:rPr>
        <w:t>成绩</w:t>
      </w:r>
      <w:r>
        <w:rPr>
          <w:rFonts w:hint="eastAsia" w:ascii="宋体" w:hAnsi="宋体" w:eastAsia="宋体" w:cs="宋体"/>
          <w:sz w:val="24"/>
          <w:highlight w:val="none"/>
          <w:lang w:val="en-US" w:eastAsia="zh-CN"/>
        </w:rPr>
        <w:t>为全体委员评定成绩的平均分数。答辩成绩按照百分制计算。</w:t>
      </w:r>
    </w:p>
    <w:p w14:paraId="31F90B38">
      <w:pPr>
        <w:keepNext w:val="0"/>
        <w:keepLines w:val="0"/>
        <w:pageBreakBefore w:val="0"/>
        <w:numPr>
          <w:ilvl w:val="0"/>
          <w:numId w:val="0"/>
        </w:numPr>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sz w:val="24"/>
          <w:highlight w:val="none"/>
          <w:lang w:val="en-US" w:eastAsia="zh-CN"/>
        </w:rPr>
      </w:pPr>
      <w:r>
        <w:rPr>
          <w:rFonts w:hint="eastAsia" w:ascii="宋体" w:hAnsi="宋体" w:cs="宋体"/>
          <w:sz w:val="24"/>
          <w:highlight w:val="none"/>
          <w:lang w:val="en-US" w:eastAsia="zh-CN"/>
        </w:rPr>
        <w:t>3</w:t>
      </w:r>
      <w:r>
        <w:rPr>
          <w:rFonts w:hint="eastAsia" w:ascii="宋体" w:hAnsi="宋体" w:eastAsia="宋体" w:cs="宋体"/>
          <w:sz w:val="24"/>
          <w:highlight w:val="none"/>
          <w:lang w:val="en-US" w:eastAsia="zh-CN"/>
        </w:rPr>
        <w:t>.答辩委员会须对“答辩不通过”的申请人，在最长学习年限规定前提下，是否可以重新申请答辩作出决议。如同意重新申请答辩，则还须对重新申请答辩的日期作出决议。</w:t>
      </w:r>
    </w:p>
    <w:p w14:paraId="0966944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jNTkyODlkN2NhOWVkZThhZmFhMmY3MjEwNmI2NzYifQ=="/>
  </w:docVars>
  <w:rsids>
    <w:rsidRoot w:val="016A40F0"/>
    <w:rsid w:val="016A4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2025-05-16T13:47:00Z</dcterms:created>
  <dc:creator>趴趴1420508531</dc:creator>
  <cp:lastModifiedBy>趴趴1420508531</cp:lastModifiedBy>
  <dcterms:modified xsi:type="dcterms:W3CDTF">2025-05-16T13:53:18Z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A09E060D489544F89B3E549DA0B79752_11</vt:lpwstr>
  </property>
</Properties>
</file>